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EE" w:rsidRPr="00391BEE" w:rsidRDefault="00391BEE" w:rsidP="00391BE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91BEE">
        <w:rPr>
          <w:rFonts w:ascii="Times New Roman" w:hAnsi="Times New Roman" w:cs="Times New Roman"/>
          <w:b/>
          <w:i/>
          <w:sz w:val="36"/>
          <w:szCs w:val="36"/>
        </w:rPr>
        <w:t xml:space="preserve">Отчет за дейността на читалище „Съгласие 1928г.“-                                  </w:t>
      </w:r>
    </w:p>
    <w:p w:rsidR="00391BEE" w:rsidRPr="00391BEE" w:rsidRDefault="00391BEE" w:rsidP="00391BEE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</w:t>
      </w:r>
      <w:r w:rsidR="00206CB9">
        <w:rPr>
          <w:rFonts w:ascii="Times New Roman" w:hAnsi="Times New Roman" w:cs="Times New Roman"/>
          <w:b/>
          <w:i/>
          <w:sz w:val="36"/>
          <w:szCs w:val="36"/>
        </w:rPr>
        <w:t xml:space="preserve"> с. Стефаново, </w:t>
      </w:r>
      <w:proofErr w:type="spellStart"/>
      <w:r w:rsidR="00206CB9">
        <w:rPr>
          <w:rFonts w:ascii="Times New Roman" w:hAnsi="Times New Roman" w:cs="Times New Roman"/>
          <w:b/>
          <w:i/>
          <w:sz w:val="36"/>
          <w:szCs w:val="36"/>
        </w:rPr>
        <w:t>общ.Ловеч</w:t>
      </w:r>
      <w:proofErr w:type="spellEnd"/>
      <w:r w:rsidR="00206CB9">
        <w:rPr>
          <w:rFonts w:ascii="Times New Roman" w:hAnsi="Times New Roman" w:cs="Times New Roman"/>
          <w:b/>
          <w:i/>
          <w:sz w:val="36"/>
          <w:szCs w:val="36"/>
        </w:rPr>
        <w:t xml:space="preserve"> за 201</w:t>
      </w:r>
      <w:r w:rsidR="00883D3A">
        <w:rPr>
          <w:rFonts w:ascii="Times New Roman" w:hAnsi="Times New Roman" w:cs="Times New Roman"/>
          <w:b/>
          <w:i/>
          <w:sz w:val="36"/>
          <w:szCs w:val="36"/>
        </w:rPr>
        <w:t>8</w:t>
      </w:r>
      <w:r w:rsidRPr="00391BEE">
        <w:rPr>
          <w:rFonts w:ascii="Times New Roman" w:hAnsi="Times New Roman" w:cs="Times New Roman"/>
          <w:b/>
          <w:i/>
          <w:sz w:val="36"/>
          <w:szCs w:val="36"/>
        </w:rPr>
        <w:t xml:space="preserve"> година</w:t>
      </w:r>
    </w:p>
    <w:p w:rsidR="00391BEE" w:rsidRPr="00391BEE" w:rsidRDefault="00391BEE" w:rsidP="00391BEE">
      <w:pPr>
        <w:ind w:left="568"/>
        <w:rPr>
          <w:rFonts w:ascii="Times New Roman" w:hAnsi="Times New Roman" w:cs="Times New Roman"/>
          <w:b/>
        </w:rPr>
      </w:pPr>
    </w:p>
    <w:p w:rsidR="007566E1" w:rsidRPr="00CC49EB" w:rsidRDefault="00391BEE" w:rsidP="00391BEE">
      <w:pPr>
        <w:pStyle w:val="a3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7566E1" w:rsidRPr="00CC49EB">
        <w:rPr>
          <w:rFonts w:ascii="Times New Roman" w:hAnsi="Times New Roman" w:cs="Times New Roman"/>
          <w:b/>
        </w:rPr>
        <w:t>Актуално състояние на читалището като сдружение и културен център с материално-технически възможности за предоставяне на услуги:</w:t>
      </w:r>
    </w:p>
    <w:p w:rsidR="007566E1" w:rsidRPr="00CC49EB" w:rsidRDefault="007566E1" w:rsidP="007566E1">
      <w:pPr>
        <w:pStyle w:val="a3"/>
        <w:rPr>
          <w:rFonts w:ascii="Times New Roman" w:hAnsi="Times New Roman" w:cs="Times New Roman"/>
          <w:b/>
        </w:rPr>
      </w:pPr>
    </w:p>
    <w:p w:rsidR="007566E1" w:rsidRPr="00CC49EB" w:rsidRDefault="007566E1" w:rsidP="007566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Брой регистрирани членове, събран членски внос.</w:t>
      </w:r>
    </w:p>
    <w:p w:rsidR="007566E1" w:rsidRPr="00A033A2" w:rsidRDefault="00504AF7" w:rsidP="007566E1">
      <w:pPr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71</w:t>
      </w:r>
      <w:r w:rsidR="007566E1" w:rsidRPr="00A033A2">
        <w:rPr>
          <w:rFonts w:ascii="Times New Roman" w:hAnsi="Times New Roman" w:cs="Times New Roman"/>
          <w:b/>
          <w:i/>
        </w:rPr>
        <w:t xml:space="preserve"> читалищни чл</w:t>
      </w:r>
      <w:r>
        <w:rPr>
          <w:rFonts w:ascii="Times New Roman" w:hAnsi="Times New Roman" w:cs="Times New Roman"/>
          <w:b/>
          <w:i/>
        </w:rPr>
        <w:t xml:space="preserve">енове, събран членски внос – </w:t>
      </w:r>
      <w:r>
        <w:rPr>
          <w:rFonts w:ascii="Times New Roman" w:hAnsi="Times New Roman" w:cs="Times New Roman"/>
          <w:b/>
          <w:i/>
          <w:lang w:val="en-US"/>
        </w:rPr>
        <w:t>42</w:t>
      </w:r>
      <w:r>
        <w:rPr>
          <w:rFonts w:ascii="Times New Roman" w:hAnsi="Times New Roman" w:cs="Times New Roman"/>
          <w:b/>
          <w:i/>
        </w:rPr>
        <w:t>6</w:t>
      </w:r>
      <w:r w:rsidR="007566E1" w:rsidRPr="00A033A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566E1" w:rsidRPr="00A033A2">
        <w:rPr>
          <w:rFonts w:ascii="Times New Roman" w:hAnsi="Times New Roman" w:cs="Times New Roman"/>
          <w:b/>
          <w:i/>
        </w:rPr>
        <w:t>лв</w:t>
      </w:r>
      <w:proofErr w:type="spellEnd"/>
      <w:r w:rsidR="007566E1" w:rsidRPr="00A033A2">
        <w:rPr>
          <w:rFonts w:ascii="Times New Roman" w:hAnsi="Times New Roman" w:cs="Times New Roman"/>
          <w:b/>
          <w:i/>
          <w:lang w:val="en-US"/>
        </w:rPr>
        <w:t>_</w:t>
      </w:r>
    </w:p>
    <w:p w:rsidR="007566E1" w:rsidRPr="00CC49EB" w:rsidRDefault="007566E1" w:rsidP="007566E1">
      <w:pPr>
        <w:ind w:left="709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CC49EB" w:rsidRDefault="007566E1" w:rsidP="007566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 xml:space="preserve"> Брой посетители на предоставяни от читалището услуги.</w:t>
      </w:r>
    </w:p>
    <w:p w:rsidR="007566E1" w:rsidRPr="00A033A2" w:rsidRDefault="00A033A2" w:rsidP="00A033A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en-US"/>
        </w:rPr>
        <w:t xml:space="preserve">             </w:t>
      </w:r>
      <w:r w:rsidR="007566E1" w:rsidRPr="00A033A2">
        <w:rPr>
          <w:rFonts w:ascii="Times New Roman" w:hAnsi="Times New Roman" w:cs="Times New Roman"/>
          <w:b/>
          <w:i/>
        </w:rPr>
        <w:t xml:space="preserve">Библиотека - читатели 20 читателя; Компютри и принтер  - 6-7; </w:t>
      </w:r>
    </w:p>
    <w:p w:rsidR="007566E1" w:rsidRPr="00583CC8" w:rsidRDefault="007566E1" w:rsidP="007566E1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CC49EB" w:rsidRDefault="007566E1" w:rsidP="007566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 xml:space="preserve"> Проведени събрания – общи и на настоятелството.</w:t>
      </w:r>
    </w:p>
    <w:p w:rsidR="007566E1" w:rsidRDefault="00504AF7" w:rsidP="007566E1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Общо отчетно събрание за 2018 г. проведено на 16.02.2019</w:t>
      </w:r>
      <w:r w:rsidR="007566E1">
        <w:rPr>
          <w:rFonts w:ascii="Times New Roman" w:hAnsi="Times New Roman" w:cs="Times New Roman"/>
          <w:b/>
        </w:rPr>
        <w:t>г. в читалищния салон</w:t>
      </w:r>
    </w:p>
    <w:p w:rsidR="007566E1" w:rsidRPr="00A033A2" w:rsidRDefault="007566E1" w:rsidP="007566E1">
      <w:pPr>
        <w:ind w:left="709"/>
        <w:rPr>
          <w:rFonts w:ascii="Times New Roman" w:hAnsi="Times New Roman" w:cs="Times New Roman"/>
          <w:b/>
          <w:i/>
        </w:rPr>
      </w:pPr>
      <w:r w:rsidRPr="00A033A2">
        <w:rPr>
          <w:rFonts w:ascii="Times New Roman" w:hAnsi="Times New Roman" w:cs="Times New Roman"/>
          <w:b/>
          <w:i/>
        </w:rPr>
        <w:t>Събрания на Настоятелството във връзка с предстоящи празненства и финансиране на дейностите по тях:</w:t>
      </w:r>
    </w:p>
    <w:p w:rsidR="007566E1" w:rsidRPr="00A033A2" w:rsidRDefault="00504AF7" w:rsidP="007566E1">
      <w:pPr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На 25.02.2018</w:t>
      </w:r>
      <w:r w:rsidR="007566E1" w:rsidRPr="00A033A2">
        <w:rPr>
          <w:rFonts w:ascii="Times New Roman" w:hAnsi="Times New Roman" w:cs="Times New Roman"/>
          <w:b/>
          <w:i/>
        </w:rPr>
        <w:t>г. за честването на 3 ти март;</w:t>
      </w:r>
    </w:p>
    <w:p w:rsidR="007566E1" w:rsidRPr="00A033A2" w:rsidRDefault="00504AF7" w:rsidP="00504AF7">
      <w:pPr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На 8.04.2018</w:t>
      </w:r>
      <w:r w:rsidR="007566E1" w:rsidRPr="00A033A2">
        <w:rPr>
          <w:rFonts w:ascii="Times New Roman" w:hAnsi="Times New Roman" w:cs="Times New Roman"/>
          <w:b/>
          <w:i/>
        </w:rPr>
        <w:t>г</w:t>
      </w:r>
      <w:r>
        <w:rPr>
          <w:rFonts w:ascii="Times New Roman" w:hAnsi="Times New Roman" w:cs="Times New Roman"/>
          <w:b/>
          <w:i/>
        </w:rPr>
        <w:t xml:space="preserve"> – за Великденски обяд</w:t>
      </w:r>
    </w:p>
    <w:p w:rsidR="00504AF7" w:rsidRDefault="007566E1" w:rsidP="007566E1">
      <w:pPr>
        <w:ind w:left="709"/>
        <w:rPr>
          <w:rFonts w:ascii="Times New Roman" w:hAnsi="Times New Roman" w:cs="Times New Roman"/>
          <w:b/>
          <w:i/>
          <w:lang w:val="en-US"/>
        </w:rPr>
      </w:pPr>
      <w:r w:rsidRPr="00A033A2">
        <w:rPr>
          <w:rFonts w:ascii="Times New Roman" w:hAnsi="Times New Roman" w:cs="Times New Roman"/>
          <w:b/>
          <w:i/>
        </w:rPr>
        <w:t xml:space="preserve"> На 16.1</w:t>
      </w:r>
      <w:r w:rsidR="00504AF7">
        <w:rPr>
          <w:rFonts w:ascii="Times New Roman" w:hAnsi="Times New Roman" w:cs="Times New Roman"/>
          <w:b/>
          <w:i/>
        </w:rPr>
        <w:t>2.2018г – За поставяне на паметна плоча посветена на основания от Васил Левски</w:t>
      </w:r>
      <w:r>
        <w:rPr>
          <w:rFonts w:ascii="Times New Roman" w:hAnsi="Times New Roman" w:cs="Times New Roman"/>
          <w:b/>
        </w:rPr>
        <w:t xml:space="preserve">  </w:t>
      </w:r>
      <w:r w:rsidR="00504AF7">
        <w:rPr>
          <w:rFonts w:ascii="Times New Roman" w:hAnsi="Times New Roman" w:cs="Times New Roman"/>
          <w:b/>
          <w:i/>
        </w:rPr>
        <w:t>революционен комитет</w:t>
      </w:r>
    </w:p>
    <w:p w:rsidR="00504AF7" w:rsidRPr="00504AF7" w:rsidRDefault="00504AF7" w:rsidP="007566E1">
      <w:pPr>
        <w:pBdr>
          <w:bottom w:val="single" w:sz="12" w:space="1" w:color="auto"/>
        </w:pBdr>
        <w:ind w:left="709"/>
        <w:rPr>
          <w:rFonts w:ascii="Times New Roman" w:hAnsi="Times New Roman" w:cs="Times New Roman"/>
          <w:i/>
          <w:lang w:val="en-US"/>
        </w:rPr>
      </w:pPr>
    </w:p>
    <w:p w:rsidR="00504AF7" w:rsidRDefault="00504AF7" w:rsidP="00504AF7">
      <w:pPr>
        <w:ind w:left="709"/>
        <w:rPr>
          <w:rFonts w:ascii="Times New Roman" w:hAnsi="Times New Roman" w:cs="Times New Roman"/>
          <w:b/>
        </w:rPr>
      </w:pPr>
    </w:p>
    <w:p w:rsidR="00504AF7" w:rsidRDefault="00504AF7" w:rsidP="00504AF7">
      <w:pPr>
        <w:ind w:left="709"/>
        <w:rPr>
          <w:rFonts w:ascii="Times New Roman" w:hAnsi="Times New Roman" w:cs="Times New Roman"/>
          <w:b/>
        </w:rPr>
      </w:pPr>
    </w:p>
    <w:p w:rsidR="00504AF7" w:rsidRPr="00504AF7" w:rsidRDefault="00504AF7" w:rsidP="00504AF7">
      <w:pPr>
        <w:ind w:left="709"/>
        <w:rPr>
          <w:rFonts w:ascii="Times New Roman" w:hAnsi="Times New Roman" w:cs="Times New Roman"/>
          <w:b/>
        </w:rPr>
      </w:pPr>
    </w:p>
    <w:p w:rsidR="00A83BCB" w:rsidRDefault="007566E1" w:rsidP="00A83B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lastRenderedPageBreak/>
        <w:t>Извършена пререгистрация на читалището в определения от ЗНЧ срок</w:t>
      </w:r>
    </w:p>
    <w:p w:rsidR="00A83BCB" w:rsidRPr="00A83BCB" w:rsidRDefault="00A83BCB" w:rsidP="00A83BCB">
      <w:pPr>
        <w:pStyle w:val="a3"/>
        <w:ind w:left="774"/>
        <w:rPr>
          <w:rFonts w:ascii="Times New Roman" w:hAnsi="Times New Roman" w:cs="Times New Roman"/>
          <w:b/>
        </w:rPr>
      </w:pPr>
    </w:p>
    <w:p w:rsidR="00A83BCB" w:rsidRPr="00A83BCB" w:rsidRDefault="00A83BCB" w:rsidP="00A83BCB">
      <w:pPr>
        <w:pStyle w:val="a3"/>
        <w:ind w:left="774"/>
        <w:rPr>
          <w:rFonts w:ascii="Times New Roman" w:hAnsi="Times New Roman" w:cs="Times New Roman"/>
          <w:b/>
          <w:i/>
        </w:rPr>
      </w:pPr>
      <w:r w:rsidRPr="00A83BCB">
        <w:rPr>
          <w:rFonts w:ascii="Times New Roman" w:hAnsi="Times New Roman" w:cs="Times New Roman"/>
          <w:b/>
          <w:i/>
        </w:rPr>
        <w:t xml:space="preserve">Вписано в търговския </w:t>
      </w:r>
      <w:r>
        <w:rPr>
          <w:rFonts w:ascii="Times New Roman" w:hAnsi="Times New Roman" w:cs="Times New Roman"/>
          <w:b/>
          <w:i/>
        </w:rPr>
        <w:t xml:space="preserve"> регистър на Л</w:t>
      </w:r>
      <w:r w:rsidRPr="00A83BCB">
        <w:rPr>
          <w:rFonts w:ascii="Times New Roman" w:hAnsi="Times New Roman" w:cs="Times New Roman"/>
          <w:b/>
          <w:i/>
        </w:rPr>
        <w:t>овешкия окръжен съд с решение</w:t>
      </w:r>
      <w:r>
        <w:rPr>
          <w:rFonts w:ascii="Times New Roman" w:hAnsi="Times New Roman" w:cs="Times New Roman"/>
          <w:b/>
          <w:i/>
        </w:rPr>
        <w:t xml:space="preserve"> </w:t>
      </w:r>
      <w:r w:rsidRPr="00A83BCB">
        <w:rPr>
          <w:rFonts w:ascii="Times New Roman" w:hAnsi="Times New Roman" w:cs="Times New Roman"/>
          <w:b/>
          <w:i/>
        </w:rPr>
        <w:t>№128 от 28.10.2016г.</w:t>
      </w:r>
    </w:p>
    <w:p w:rsidR="007566E1" w:rsidRPr="00A83BCB" w:rsidRDefault="00A83BCB" w:rsidP="00A83BCB">
      <w:pPr>
        <w:pStyle w:val="a3"/>
        <w:ind w:left="774"/>
        <w:rPr>
          <w:rFonts w:ascii="Times New Roman" w:hAnsi="Times New Roman" w:cs="Times New Roman"/>
          <w:b/>
          <w:i/>
        </w:rPr>
      </w:pPr>
      <w:r w:rsidRPr="00A83BCB">
        <w:rPr>
          <w:rFonts w:ascii="Times New Roman" w:hAnsi="Times New Roman" w:cs="Times New Roman"/>
          <w:b/>
          <w:i/>
        </w:rPr>
        <w:t>В  регистъра на народните читалища</w:t>
      </w:r>
      <w:r w:rsidR="007566E1" w:rsidRPr="00A83BCB"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  <w:b/>
          <w:i/>
        </w:rPr>
        <w:t>под №3036 от 13.02 2017г.</w:t>
      </w:r>
      <w:r w:rsidR="007566E1" w:rsidRPr="00A83BCB">
        <w:rPr>
          <w:rFonts w:ascii="Times New Roman" w:hAnsi="Times New Roman" w:cs="Times New Roman"/>
          <w:b/>
          <w:i/>
        </w:rPr>
        <w:t xml:space="preserve">                              </w:t>
      </w:r>
      <w:r w:rsidR="00164C27" w:rsidRPr="00A83BCB">
        <w:rPr>
          <w:rFonts w:ascii="Times New Roman" w:hAnsi="Times New Roman" w:cs="Times New Roman"/>
          <w:b/>
          <w:i/>
        </w:rPr>
        <w:t xml:space="preserve">          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</w:p>
    <w:p w:rsidR="007566E1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</w:p>
    <w:p w:rsidR="007566E1" w:rsidRDefault="007566E1" w:rsidP="007566E1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 xml:space="preserve"> Субсидирана численост на читалището в предходната година.</w:t>
      </w:r>
    </w:p>
    <w:p w:rsidR="007566E1" w:rsidRPr="00CC49EB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</w:p>
    <w:p w:rsidR="007566E1" w:rsidRPr="00A033A2" w:rsidRDefault="00206CB9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5B5B97">
        <w:rPr>
          <w:rFonts w:ascii="Times New Roman" w:hAnsi="Times New Roman" w:cs="Times New Roman"/>
          <w:b/>
          <w:i/>
          <w:lang w:val="en-US"/>
        </w:rPr>
        <w:t>750</w:t>
      </w:r>
      <w:r w:rsidR="007566E1" w:rsidRPr="00A033A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566E1" w:rsidRPr="00A033A2">
        <w:rPr>
          <w:rFonts w:ascii="Times New Roman" w:hAnsi="Times New Roman" w:cs="Times New Roman"/>
          <w:b/>
          <w:i/>
        </w:rPr>
        <w:t>лв</w:t>
      </w:r>
      <w:proofErr w:type="spellEnd"/>
    </w:p>
    <w:p w:rsidR="007566E1" w:rsidRPr="004A1285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Default="007566E1" w:rsidP="007566E1">
      <w:pPr>
        <w:pStyle w:val="a3"/>
        <w:numPr>
          <w:ilvl w:val="0"/>
          <w:numId w:val="2"/>
        </w:numPr>
        <w:ind w:left="709" w:hanging="295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 xml:space="preserve"> Общ бюджет на читалището за предходната година.</w:t>
      </w:r>
    </w:p>
    <w:p w:rsidR="007566E1" w:rsidRPr="006E0F7C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</w:p>
    <w:p w:rsidR="00A033A2" w:rsidRDefault="00D21414" w:rsidP="007566E1">
      <w:pPr>
        <w:pStyle w:val="a3"/>
        <w:ind w:left="709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46</w:t>
      </w:r>
      <w:bookmarkStart w:id="0" w:name="_GoBack"/>
      <w:bookmarkEnd w:id="0"/>
      <w:r w:rsidR="005B5B97">
        <w:rPr>
          <w:rFonts w:ascii="Times New Roman" w:hAnsi="Times New Roman" w:cs="Times New Roman"/>
          <w:b/>
          <w:i/>
          <w:lang w:val="en-US"/>
        </w:rPr>
        <w:t xml:space="preserve">76 </w:t>
      </w:r>
      <w:proofErr w:type="spellStart"/>
      <w:r w:rsidR="007566E1" w:rsidRPr="00A033A2">
        <w:rPr>
          <w:rFonts w:ascii="Times New Roman" w:hAnsi="Times New Roman" w:cs="Times New Roman"/>
          <w:b/>
          <w:i/>
        </w:rPr>
        <w:t>лв</w:t>
      </w:r>
      <w:proofErr w:type="spellEnd"/>
    </w:p>
    <w:p w:rsidR="007566E1" w:rsidRPr="006E0F7C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 xml:space="preserve"> Материално-техническа база на читалището. Наличие на обществено достъпен сграден фонд и помещения за читалищна дейност, с осигурен физически достъп за хора с увреждания. Наличие на технически средства и интернет. Закупена нова техника.</w:t>
      </w:r>
    </w:p>
    <w:p w:rsidR="007566E1" w:rsidRPr="00A033A2" w:rsidRDefault="007566E1" w:rsidP="007566E1">
      <w:pPr>
        <w:pStyle w:val="a3"/>
        <w:ind w:left="77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</w:t>
      </w:r>
      <w:r w:rsidRPr="00A033A2">
        <w:rPr>
          <w:rFonts w:ascii="Times New Roman" w:hAnsi="Times New Roman" w:cs="Times New Roman"/>
          <w:b/>
          <w:i/>
        </w:rPr>
        <w:t xml:space="preserve">Сграден фонд- библиотечна </w:t>
      </w:r>
      <w:proofErr w:type="gramStart"/>
      <w:r w:rsidRPr="00A033A2">
        <w:rPr>
          <w:rFonts w:ascii="Times New Roman" w:hAnsi="Times New Roman" w:cs="Times New Roman"/>
          <w:b/>
          <w:i/>
        </w:rPr>
        <w:t>зала  и</w:t>
      </w:r>
      <w:proofErr w:type="gramEnd"/>
      <w:r w:rsidRPr="00A033A2">
        <w:rPr>
          <w:rFonts w:ascii="Times New Roman" w:hAnsi="Times New Roman" w:cs="Times New Roman"/>
          <w:b/>
          <w:i/>
        </w:rPr>
        <w:t xml:space="preserve"> читалищен</w:t>
      </w:r>
      <w:r w:rsidR="005B5B97">
        <w:rPr>
          <w:rFonts w:ascii="Times New Roman" w:hAnsi="Times New Roman" w:cs="Times New Roman"/>
          <w:b/>
          <w:i/>
        </w:rPr>
        <w:t xml:space="preserve"> салон </w:t>
      </w:r>
      <w:r w:rsidRPr="00A033A2">
        <w:rPr>
          <w:rFonts w:ascii="Times New Roman" w:hAnsi="Times New Roman" w:cs="Times New Roman"/>
          <w:b/>
          <w:i/>
        </w:rPr>
        <w:t xml:space="preserve"> в сградата на кметството на селото.</w:t>
      </w:r>
      <w:r w:rsidR="005B5B97">
        <w:rPr>
          <w:rFonts w:ascii="Times New Roman" w:hAnsi="Times New Roman" w:cs="Times New Roman"/>
          <w:b/>
          <w:i/>
        </w:rPr>
        <w:t xml:space="preserve"> Трета година  л</w:t>
      </w:r>
      <w:r w:rsidRPr="00A033A2">
        <w:rPr>
          <w:rFonts w:ascii="Times New Roman" w:hAnsi="Times New Roman" w:cs="Times New Roman"/>
          <w:b/>
          <w:i/>
        </w:rPr>
        <w:t>ипсва анекс към договора за преотстъпване</w:t>
      </w:r>
      <w:r w:rsidR="005B5B97">
        <w:rPr>
          <w:rFonts w:ascii="Times New Roman" w:hAnsi="Times New Roman" w:cs="Times New Roman"/>
          <w:b/>
          <w:i/>
        </w:rPr>
        <w:t xml:space="preserve"> на тези помещения</w:t>
      </w:r>
      <w:r w:rsidRPr="00A033A2">
        <w:rPr>
          <w:rFonts w:ascii="Times New Roman" w:hAnsi="Times New Roman" w:cs="Times New Roman"/>
          <w:b/>
          <w:i/>
        </w:rPr>
        <w:t xml:space="preserve">  за ползване от читалището на помещенията, поради все още неразгледано</w:t>
      </w:r>
      <w:r w:rsidR="005B5B97">
        <w:rPr>
          <w:rFonts w:ascii="Times New Roman" w:hAnsi="Times New Roman" w:cs="Times New Roman"/>
          <w:b/>
          <w:i/>
        </w:rPr>
        <w:t>то</w:t>
      </w:r>
      <w:r w:rsidRPr="00A033A2">
        <w:rPr>
          <w:rFonts w:ascii="Times New Roman" w:hAnsi="Times New Roman" w:cs="Times New Roman"/>
          <w:b/>
          <w:i/>
        </w:rPr>
        <w:t xml:space="preserve"> уведомително писмо за изтекъл срок, изпратено до общината още през октомври 2016година.</w:t>
      </w:r>
    </w:p>
    <w:p w:rsidR="007566E1" w:rsidRPr="00A033A2" w:rsidRDefault="007566E1" w:rsidP="007566E1">
      <w:pPr>
        <w:pStyle w:val="a3"/>
        <w:ind w:left="774"/>
        <w:rPr>
          <w:rFonts w:ascii="Times New Roman" w:hAnsi="Times New Roman" w:cs="Times New Roman"/>
          <w:b/>
          <w:i/>
        </w:rPr>
      </w:pPr>
      <w:r w:rsidRPr="00A033A2">
        <w:rPr>
          <w:rFonts w:ascii="Times New Roman" w:hAnsi="Times New Roman" w:cs="Times New Roman"/>
          <w:b/>
          <w:i/>
        </w:rPr>
        <w:t>Читалището разполага с три компютъра с интернет връзка/дарения/; един лаптоп/закупен от субсидията/; мултимедия с екран /закупени  от субсидията/; принтер със скенер/дарение/;</w:t>
      </w:r>
      <w:r w:rsidR="005B5B97">
        <w:rPr>
          <w:rFonts w:ascii="Times New Roman" w:hAnsi="Times New Roman" w:cs="Times New Roman"/>
          <w:b/>
          <w:i/>
        </w:rPr>
        <w:t xml:space="preserve"> уредба, закупена със средства от субсидията и допълнителна субсидия от общината.</w:t>
      </w:r>
    </w:p>
    <w:p w:rsidR="007566E1" w:rsidRPr="00A033A2" w:rsidRDefault="007566E1" w:rsidP="007566E1">
      <w:pPr>
        <w:pStyle w:val="a3"/>
        <w:ind w:left="774"/>
        <w:rPr>
          <w:rFonts w:ascii="Times New Roman" w:hAnsi="Times New Roman" w:cs="Times New Roman"/>
          <w:b/>
          <w:i/>
        </w:rPr>
      </w:pPr>
      <w:proofErr w:type="spellStart"/>
      <w:r w:rsidRPr="00A033A2">
        <w:rPr>
          <w:rFonts w:ascii="Times New Roman" w:hAnsi="Times New Roman" w:cs="Times New Roman"/>
          <w:b/>
          <w:i/>
        </w:rPr>
        <w:t>Стилажи</w:t>
      </w:r>
      <w:proofErr w:type="spellEnd"/>
      <w:r w:rsidRPr="00A033A2">
        <w:rPr>
          <w:rFonts w:ascii="Times New Roman" w:hAnsi="Times New Roman" w:cs="Times New Roman"/>
          <w:b/>
          <w:i/>
        </w:rPr>
        <w:t xml:space="preserve"> и шкафове за книжния фонд на библиотеката , бюро и маси за компютрите.</w:t>
      </w:r>
    </w:p>
    <w:p w:rsidR="007566E1" w:rsidRPr="00A033A2" w:rsidRDefault="007566E1" w:rsidP="007566E1">
      <w:pPr>
        <w:pStyle w:val="a3"/>
        <w:ind w:left="774"/>
        <w:rPr>
          <w:rFonts w:ascii="Times New Roman" w:hAnsi="Times New Roman" w:cs="Times New Roman"/>
          <w:b/>
          <w:i/>
        </w:rPr>
      </w:pPr>
      <w:r w:rsidRPr="00A033A2">
        <w:rPr>
          <w:rFonts w:ascii="Times New Roman" w:hAnsi="Times New Roman" w:cs="Times New Roman"/>
          <w:b/>
          <w:i/>
        </w:rPr>
        <w:t>В читалищния салон - свързани редове със сгъваеми седалки в партера и на балкона/ в недобро състояние/, сцена със завеси – декори, които отдавна са загубили възможността си да се използват като такива, поради повредени механизми.</w:t>
      </w:r>
    </w:p>
    <w:p w:rsidR="007566E1" w:rsidRDefault="007566E1" w:rsidP="00A033A2">
      <w:pPr>
        <w:pStyle w:val="a3"/>
        <w:ind w:left="774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lang w:val="en-US"/>
        </w:rPr>
        <w:lastRenderedPageBreak/>
        <w:t>_______________________________________________________________________________________________</w:t>
      </w:r>
      <w:r w:rsidR="00A033A2">
        <w:rPr>
          <w:rFonts w:ascii="Times New Roman" w:hAnsi="Times New Roman" w:cs="Times New Roman"/>
          <w:b/>
          <w:lang w:val="en-US"/>
        </w:rPr>
        <w:t>__________________________</w:t>
      </w:r>
    </w:p>
    <w:p w:rsidR="00A033A2" w:rsidRPr="00A033A2" w:rsidRDefault="00A033A2" w:rsidP="00A033A2">
      <w:pPr>
        <w:pStyle w:val="a3"/>
        <w:ind w:left="774"/>
        <w:rPr>
          <w:rFonts w:ascii="Times New Roman" w:hAnsi="Times New Roman" w:cs="Times New Roman"/>
          <w:b/>
        </w:rPr>
      </w:pPr>
    </w:p>
    <w:p w:rsidR="007566E1" w:rsidRPr="006E0F7C" w:rsidRDefault="007566E1" w:rsidP="007566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Управленческа инициатива при стопанисване на читалищната собственост и набиране на собствени приходи</w:t>
      </w:r>
      <w:r w:rsidRPr="00CC49EB">
        <w:rPr>
          <w:rFonts w:ascii="Times New Roman" w:hAnsi="Times New Roman" w:cs="Times New Roman"/>
          <w:b/>
          <w:lang w:val="en-US"/>
        </w:rPr>
        <w:t>.</w:t>
      </w:r>
    </w:p>
    <w:p w:rsidR="007566E1" w:rsidRPr="00A033A2" w:rsidRDefault="007566E1" w:rsidP="007566E1">
      <w:pPr>
        <w:pStyle w:val="a3"/>
        <w:ind w:left="77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</w:t>
      </w:r>
      <w:r w:rsidRPr="00A033A2">
        <w:rPr>
          <w:rFonts w:ascii="Times New Roman" w:hAnsi="Times New Roman" w:cs="Times New Roman"/>
          <w:b/>
          <w:i/>
        </w:rPr>
        <w:t xml:space="preserve">Тъй като паричните средства са ограничени в размера на прихода от субсидия и членски внос, стопанисването на читалищната собственост е трудна.Има огромна нужда от ремонтни дейности за реновиране на наличната материална база. Като управленческа инициатива на Настоятелството за запазване и набиране на собствени приходи за тази цел </w:t>
      </w:r>
      <w:r w:rsidR="005B5B97">
        <w:rPr>
          <w:rFonts w:ascii="Times New Roman" w:hAnsi="Times New Roman" w:cs="Times New Roman"/>
          <w:b/>
          <w:i/>
        </w:rPr>
        <w:t>с</w:t>
      </w:r>
      <w:r w:rsidRPr="00A033A2">
        <w:rPr>
          <w:rFonts w:ascii="Times New Roman" w:hAnsi="Times New Roman" w:cs="Times New Roman"/>
          <w:b/>
          <w:i/>
        </w:rPr>
        <w:t>е отказа да се назначават на щатни длъжности  Секретар и библиотекар. Дейността на Читалището се ръководи от Председателя и Секретаря безвъзмездно, без заплащане и по този начин се освобождават средства за културни инициативи и мероприятия, както и за належащи ремонтни и възстановителни работи.</w:t>
      </w:r>
    </w:p>
    <w:p w:rsidR="007566E1" w:rsidRPr="000C6158" w:rsidRDefault="007566E1" w:rsidP="007566E1">
      <w:pPr>
        <w:pStyle w:val="a3"/>
        <w:ind w:left="774"/>
        <w:rPr>
          <w:rFonts w:ascii="Times New Roman" w:hAnsi="Times New Roman" w:cs="Times New Roman"/>
          <w:b/>
        </w:rPr>
      </w:pPr>
      <w:r w:rsidRPr="00A033A2">
        <w:rPr>
          <w:rFonts w:ascii="Times New Roman" w:hAnsi="Times New Roman" w:cs="Times New Roman"/>
          <w:b/>
          <w:i/>
        </w:rPr>
        <w:t>Друг начин за набиране на приходи в Читалището   е доброволните</w:t>
      </w:r>
      <w:r>
        <w:rPr>
          <w:rFonts w:ascii="Times New Roman" w:hAnsi="Times New Roman" w:cs="Times New Roman"/>
          <w:b/>
        </w:rPr>
        <w:t xml:space="preserve"> </w:t>
      </w:r>
      <w:r w:rsidRPr="00A033A2">
        <w:rPr>
          <w:rFonts w:ascii="Times New Roman" w:hAnsi="Times New Roman" w:cs="Times New Roman"/>
          <w:b/>
          <w:i/>
        </w:rPr>
        <w:t xml:space="preserve">дарения към финансовата осигуреност и към книжния фонд на библиотеката.  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Default="007566E1" w:rsidP="007566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Участия на работещите в читалищата в обучения за повишаване на квалификацията, работни срещи, дискусии и други форми за развитие на капацитета на служителите.</w:t>
      </w:r>
    </w:p>
    <w:p w:rsidR="007566E1" w:rsidRPr="000C6158" w:rsidRDefault="007566E1" w:rsidP="007566E1">
      <w:pPr>
        <w:pStyle w:val="a3"/>
        <w:ind w:left="77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</w:t>
      </w:r>
      <w:r w:rsidRPr="000C6158"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Участие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в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работните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срещи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на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общинско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ниво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на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читалищните</w:t>
      </w:r>
      <w:proofErr w:type="spellEnd"/>
      <w:r w:rsidRPr="00A033A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A033A2">
        <w:rPr>
          <w:rFonts w:ascii="Times New Roman" w:hAnsi="Times New Roman" w:cs="Times New Roman"/>
          <w:b/>
          <w:i/>
          <w:lang w:val="en-US"/>
        </w:rPr>
        <w:t>ръководства</w:t>
      </w:r>
      <w:proofErr w:type="spellEnd"/>
      <w:r w:rsidRPr="00A033A2">
        <w:rPr>
          <w:rFonts w:ascii="Times New Roman" w:hAnsi="Times New Roman" w:cs="Times New Roman"/>
          <w:b/>
          <w:i/>
        </w:rPr>
        <w:t>.</w:t>
      </w:r>
      <w:r w:rsidRPr="000C6158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Наложени санкции на читалището по чл. 31,32 и 33 от Закона за народните читалища.</w:t>
      </w:r>
    </w:p>
    <w:p w:rsidR="007566E1" w:rsidRPr="001045F4" w:rsidRDefault="007566E1" w:rsidP="007566E1">
      <w:pPr>
        <w:pStyle w:val="a3"/>
        <w:ind w:left="77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        </w:t>
      </w:r>
      <w:r w:rsidR="00A033A2">
        <w:rPr>
          <w:rFonts w:ascii="Times New Roman" w:hAnsi="Times New Roman" w:cs="Times New Roman"/>
          <w:b/>
          <w:lang w:val="en-US"/>
        </w:rPr>
        <w:t xml:space="preserve">   </w:t>
      </w:r>
      <w:r w:rsidRPr="001045F4">
        <w:rPr>
          <w:rFonts w:ascii="Times New Roman" w:hAnsi="Times New Roman" w:cs="Times New Roman"/>
          <w:b/>
          <w:i/>
        </w:rPr>
        <w:t>Няма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CC49EB" w:rsidRDefault="007566E1" w:rsidP="007566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Дейност на читалището в предходната година:</w:t>
      </w:r>
    </w:p>
    <w:p w:rsidR="007566E1" w:rsidRPr="00CC49EB" w:rsidRDefault="007566E1" w:rsidP="007566E1">
      <w:pPr>
        <w:pStyle w:val="a3"/>
        <w:rPr>
          <w:rFonts w:ascii="Times New Roman" w:hAnsi="Times New Roman" w:cs="Times New Roman"/>
          <w:b/>
        </w:rPr>
      </w:pPr>
    </w:p>
    <w:p w:rsidR="007566E1" w:rsidRPr="006E0F7C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Осъществена библиотечно-информационна дейност, отговаряща на изискванията на чл.37 от Закона за обществените библиотеки, включително набавени нови информационни източници (книги, периодични издания и др. материали), брой обслужени читатели, степен на автоматизиране на библиотечните процеси.</w:t>
      </w:r>
    </w:p>
    <w:p w:rsidR="007566E1" w:rsidRPr="001045F4" w:rsidRDefault="007566E1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 w:rsidRPr="001045F4">
        <w:rPr>
          <w:rFonts w:ascii="Times New Roman" w:hAnsi="Times New Roman" w:cs="Times New Roman"/>
          <w:b/>
          <w:i/>
          <w:lang w:val="en-US"/>
        </w:rPr>
        <w:t>____________________________________________________________________________</w:t>
      </w:r>
      <w:r w:rsidR="001045F4" w:rsidRPr="001045F4">
        <w:rPr>
          <w:rFonts w:ascii="Times New Roman" w:hAnsi="Times New Roman" w:cs="Times New Roman"/>
          <w:b/>
          <w:i/>
        </w:rPr>
        <w:t xml:space="preserve">През </w:t>
      </w:r>
      <w:r w:rsidRPr="001045F4">
        <w:rPr>
          <w:rFonts w:ascii="Times New Roman" w:hAnsi="Times New Roman" w:cs="Times New Roman"/>
          <w:b/>
          <w:i/>
        </w:rPr>
        <w:t xml:space="preserve">2017г. Читалището възстанови новата стара библиотека, която след съдебните дела с бившия секретар я приехме като струпани на огромна купчина </w:t>
      </w:r>
      <w:r w:rsidRPr="001045F4">
        <w:rPr>
          <w:rFonts w:ascii="Times New Roman" w:hAnsi="Times New Roman" w:cs="Times New Roman"/>
          <w:b/>
          <w:i/>
        </w:rPr>
        <w:lastRenderedPageBreak/>
        <w:t>книги, с яд и озлобление свалени от стелажите и нахвърляни на пода. През юни 2017г. класифицирахме тематично и подредихме книгите на ремонтираните стелажи, рафтове и  шкафове. Тъй като подновихме книжния фонд с голямо  количество стойностни нови книги и архивирахме старите издания, понастоящем  правим опис на книжните единици, които са повече от 3000.</w:t>
      </w:r>
    </w:p>
    <w:p w:rsidR="007566E1" w:rsidRPr="001045F4" w:rsidRDefault="007566E1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 w:rsidRPr="001045F4">
        <w:rPr>
          <w:rFonts w:ascii="Times New Roman" w:hAnsi="Times New Roman" w:cs="Times New Roman"/>
          <w:b/>
          <w:i/>
        </w:rPr>
        <w:t>През летния сезон, когато в селото почти се удвоява населението, библиотеката има посещаемост от 30 –</w:t>
      </w:r>
      <w:proofErr w:type="spellStart"/>
      <w:r w:rsidRPr="001045F4">
        <w:rPr>
          <w:rFonts w:ascii="Times New Roman" w:hAnsi="Times New Roman" w:cs="Times New Roman"/>
          <w:b/>
          <w:i/>
        </w:rPr>
        <w:t>тина</w:t>
      </w:r>
      <w:proofErr w:type="spellEnd"/>
      <w:r w:rsidRPr="001045F4">
        <w:rPr>
          <w:rFonts w:ascii="Times New Roman" w:hAnsi="Times New Roman" w:cs="Times New Roman"/>
          <w:b/>
          <w:i/>
        </w:rPr>
        <w:t xml:space="preserve"> читатели месечно, включително деца и ученици. В останалото време читателите спадат около 20-тина.</w:t>
      </w:r>
    </w:p>
    <w:p w:rsidR="007566E1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  <w:r w:rsidRPr="001045F4">
        <w:rPr>
          <w:rFonts w:ascii="Times New Roman" w:hAnsi="Times New Roman" w:cs="Times New Roman"/>
          <w:b/>
          <w:i/>
        </w:rPr>
        <w:t>Автоматизирането на библиотечните процеси е свързано с наличната компютърна техника, в която се съхранява библиографската информация</w:t>
      </w:r>
      <w:r>
        <w:rPr>
          <w:rFonts w:ascii="Times New Roman" w:hAnsi="Times New Roman" w:cs="Times New Roman"/>
          <w:b/>
        </w:rPr>
        <w:t>.</w:t>
      </w:r>
    </w:p>
    <w:p w:rsidR="00883D3A" w:rsidRDefault="00883D3A" w:rsidP="007566E1">
      <w:pPr>
        <w:pStyle w:val="a3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През тази година даренията от книги в библиотеката бяха значителни и естествено книжния фонд се увеличи, което води и до засилване на читателския интерес</w:t>
      </w:r>
      <w:r w:rsidRPr="00883D3A">
        <w:rPr>
          <w:rFonts w:ascii="Times New Roman" w:hAnsi="Times New Roman" w:cs="Times New Roman"/>
          <w:b/>
        </w:rPr>
        <w:t>.</w:t>
      </w:r>
    </w:p>
    <w:p w:rsidR="007566E1" w:rsidRPr="00A31291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Нематериално културно наследство – съхраняване и предаване на традиционна култура, участие в националната система „Живи човешки съкровища – България”.</w:t>
      </w:r>
    </w:p>
    <w:p w:rsidR="007566E1" w:rsidRPr="006E0F7C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</w:t>
      </w:r>
      <w:r w:rsidR="00D21414">
        <w:rPr>
          <w:rFonts w:ascii="Times New Roman" w:hAnsi="Times New Roman" w:cs="Times New Roman"/>
          <w:b/>
        </w:rPr>
        <w:t>няма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CC49EB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 xml:space="preserve"> Езикови школи, клубове, кръжоци, ателиета, студиа, курсове по изкуства, математика, природни и хуманитарни науки, информационни технологии, </w:t>
      </w:r>
      <w:proofErr w:type="spellStart"/>
      <w:r w:rsidRPr="00CC49EB">
        <w:rPr>
          <w:rFonts w:ascii="Times New Roman" w:hAnsi="Times New Roman" w:cs="Times New Roman"/>
          <w:b/>
        </w:rPr>
        <w:t>краеведска</w:t>
      </w:r>
      <w:proofErr w:type="spellEnd"/>
      <w:r w:rsidRPr="00CC49EB">
        <w:rPr>
          <w:rFonts w:ascii="Times New Roman" w:hAnsi="Times New Roman" w:cs="Times New Roman"/>
          <w:b/>
        </w:rPr>
        <w:t xml:space="preserve"> и издателска дейност и др.</w:t>
      </w:r>
    </w:p>
    <w:p w:rsidR="002916A8" w:rsidRPr="00A033A2" w:rsidRDefault="007566E1" w:rsidP="007566E1">
      <w:pPr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</w:t>
      </w:r>
      <w:r w:rsidR="002916A8" w:rsidRPr="00A033A2">
        <w:rPr>
          <w:rFonts w:ascii="Times New Roman" w:hAnsi="Times New Roman" w:cs="Times New Roman"/>
          <w:b/>
          <w:i/>
        </w:rPr>
        <w:t>Клуб „История и обичаи на моето селище“</w:t>
      </w:r>
    </w:p>
    <w:p w:rsidR="002916A8" w:rsidRPr="00A033A2" w:rsidRDefault="002916A8" w:rsidP="007566E1">
      <w:pPr>
        <w:ind w:left="709"/>
        <w:rPr>
          <w:rFonts w:ascii="Times New Roman" w:hAnsi="Times New Roman" w:cs="Times New Roman"/>
          <w:b/>
          <w:i/>
        </w:rPr>
      </w:pPr>
      <w:r w:rsidRPr="00A033A2">
        <w:rPr>
          <w:rFonts w:ascii="Times New Roman" w:hAnsi="Times New Roman" w:cs="Times New Roman"/>
          <w:b/>
          <w:i/>
        </w:rPr>
        <w:t>Клуб „В света на киното“</w:t>
      </w:r>
    </w:p>
    <w:p w:rsidR="007566E1" w:rsidRDefault="002916A8" w:rsidP="002916A8">
      <w:pPr>
        <w:ind w:left="709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</w:t>
      </w:r>
      <w:r w:rsidR="007566E1"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lang w:val="en-US"/>
        </w:rPr>
        <w:t>___________</w:t>
      </w:r>
    </w:p>
    <w:p w:rsidR="002916A8" w:rsidRPr="00CC49EB" w:rsidRDefault="002916A8" w:rsidP="002916A8">
      <w:pPr>
        <w:ind w:left="709"/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Поддържане и доказани изяви на художествени състави.</w:t>
      </w:r>
    </w:p>
    <w:p w:rsidR="007B549E" w:rsidRPr="007B549E" w:rsidRDefault="007566E1" w:rsidP="007B549E">
      <w:pPr>
        <w:pStyle w:val="a3"/>
        <w:ind w:left="709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___________________________________________________________________________________________________</w:t>
      </w:r>
      <w:r w:rsidR="007B549E" w:rsidRPr="00A033A2">
        <w:rPr>
          <w:rFonts w:ascii="Times New Roman" w:hAnsi="Times New Roman" w:cs="Times New Roman"/>
          <w:b/>
          <w:i/>
        </w:rPr>
        <w:t>няма</w:t>
      </w:r>
      <w:r w:rsidRPr="00A033A2">
        <w:rPr>
          <w:rFonts w:ascii="Times New Roman" w:hAnsi="Times New Roman" w:cs="Times New Roman"/>
          <w:b/>
          <w:i/>
          <w:lang w:val="en-US"/>
        </w:rPr>
        <w:t>_____________________________________________________________________________________________</w:t>
      </w:r>
      <w:r w:rsidR="007B549E" w:rsidRPr="00A033A2">
        <w:rPr>
          <w:rFonts w:ascii="Times New Roman" w:hAnsi="Times New Roman" w:cs="Times New Roman"/>
          <w:b/>
          <w:i/>
          <w:lang w:val="en-US"/>
        </w:rPr>
        <w:t>___________________________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Създаване и обновяване на колекции с културни ценности (при наличие на такива, в съответствие със Закона за културното наследство).</w:t>
      </w:r>
    </w:p>
    <w:p w:rsidR="007566E1" w:rsidRPr="002C4E8A" w:rsidRDefault="007566E1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 w:rsidRPr="002C4E8A">
        <w:rPr>
          <w:rFonts w:ascii="Times New Roman" w:hAnsi="Times New Roman" w:cs="Times New Roman"/>
          <w:b/>
          <w:i/>
          <w:lang w:val="en-US"/>
        </w:rPr>
        <w:t>_________________________________________________________</w:t>
      </w:r>
      <w:r w:rsidR="007B549E" w:rsidRPr="002C4E8A">
        <w:rPr>
          <w:rFonts w:ascii="Times New Roman" w:hAnsi="Times New Roman" w:cs="Times New Roman"/>
          <w:b/>
          <w:i/>
          <w:lang w:val="en-US"/>
        </w:rPr>
        <w:t>__________________</w:t>
      </w:r>
      <w:r w:rsidRPr="002C4E8A">
        <w:rPr>
          <w:rFonts w:ascii="Times New Roman" w:hAnsi="Times New Roman" w:cs="Times New Roman"/>
          <w:b/>
          <w:i/>
          <w:lang w:val="en-US"/>
        </w:rPr>
        <w:t>_____________________</w:t>
      </w:r>
      <w:r w:rsidR="007B549E" w:rsidRPr="002C4E8A">
        <w:rPr>
          <w:rFonts w:ascii="Times New Roman" w:hAnsi="Times New Roman" w:cs="Times New Roman"/>
          <w:b/>
          <w:i/>
        </w:rPr>
        <w:t>няма</w:t>
      </w:r>
      <w:r w:rsidRPr="002C4E8A">
        <w:rPr>
          <w:rFonts w:ascii="Times New Roman" w:hAnsi="Times New Roman" w:cs="Times New Roman"/>
          <w:b/>
          <w:i/>
          <w:lang w:val="en-US"/>
        </w:rPr>
        <w:t>______________________________________________________________________________________________________________</w:t>
      </w:r>
      <w:r w:rsidR="007B549E" w:rsidRPr="002C4E8A">
        <w:rPr>
          <w:rFonts w:ascii="Times New Roman" w:hAnsi="Times New Roman" w:cs="Times New Roman"/>
          <w:b/>
          <w:i/>
          <w:lang w:val="en-US"/>
        </w:rPr>
        <w:t>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Организиране и участие в празници, фестивали, събори, изложби, творчески вечери, граждански инициативи, спортни занимания и др.</w:t>
      </w:r>
    </w:p>
    <w:p w:rsidR="002C4E8A" w:rsidRDefault="007566E1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</w:t>
      </w:r>
      <w:r w:rsidR="007B549E" w:rsidRPr="002C4E8A">
        <w:rPr>
          <w:rFonts w:ascii="Times New Roman" w:hAnsi="Times New Roman" w:cs="Times New Roman"/>
          <w:b/>
          <w:i/>
        </w:rPr>
        <w:t>През изминала</w:t>
      </w:r>
      <w:r w:rsidR="00D100B1">
        <w:rPr>
          <w:rFonts w:ascii="Times New Roman" w:hAnsi="Times New Roman" w:cs="Times New Roman"/>
          <w:b/>
          <w:i/>
        </w:rPr>
        <w:t xml:space="preserve"> 2018</w:t>
      </w:r>
      <w:r w:rsidR="0064170C" w:rsidRPr="002C4E8A">
        <w:rPr>
          <w:rFonts w:ascii="Times New Roman" w:hAnsi="Times New Roman" w:cs="Times New Roman"/>
          <w:b/>
          <w:i/>
        </w:rPr>
        <w:t>година Чит</w:t>
      </w:r>
      <w:r w:rsidR="002C4E8A">
        <w:rPr>
          <w:rFonts w:ascii="Times New Roman" w:hAnsi="Times New Roman" w:cs="Times New Roman"/>
          <w:b/>
          <w:i/>
        </w:rPr>
        <w:t>алището организира и проведе според плануваната програ</w:t>
      </w:r>
      <w:r w:rsidR="0064170C" w:rsidRPr="002C4E8A">
        <w:rPr>
          <w:rFonts w:ascii="Times New Roman" w:hAnsi="Times New Roman" w:cs="Times New Roman"/>
          <w:b/>
          <w:i/>
        </w:rPr>
        <w:t>мата</w:t>
      </w:r>
      <w:r w:rsidR="0064170C">
        <w:rPr>
          <w:rFonts w:ascii="Times New Roman" w:hAnsi="Times New Roman" w:cs="Times New Roman"/>
          <w:b/>
        </w:rPr>
        <w:t xml:space="preserve"> </w:t>
      </w:r>
      <w:r w:rsidR="002C4E8A">
        <w:rPr>
          <w:rFonts w:ascii="Times New Roman" w:hAnsi="Times New Roman" w:cs="Times New Roman"/>
          <w:b/>
          <w:i/>
        </w:rPr>
        <w:t xml:space="preserve">  за мероприятия следните инициативи.</w:t>
      </w:r>
    </w:p>
    <w:p w:rsidR="007F0184" w:rsidRDefault="007F0184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="00073369">
        <w:rPr>
          <w:rFonts w:ascii="Times New Roman" w:hAnsi="Times New Roman" w:cs="Times New Roman"/>
          <w:b/>
          <w:i/>
        </w:rPr>
        <w:t xml:space="preserve"> </w:t>
      </w:r>
      <w:r w:rsidR="002C4E8A" w:rsidRPr="002C4E8A">
        <w:rPr>
          <w:rFonts w:ascii="Times New Roman" w:hAnsi="Times New Roman" w:cs="Times New Roman"/>
          <w:b/>
          <w:i/>
        </w:rPr>
        <w:t xml:space="preserve">На </w:t>
      </w:r>
      <w:r w:rsidR="00073369">
        <w:rPr>
          <w:rFonts w:ascii="Times New Roman" w:hAnsi="Times New Roman" w:cs="Times New Roman"/>
          <w:b/>
          <w:i/>
        </w:rPr>
        <w:t xml:space="preserve"> </w:t>
      </w:r>
      <w:r w:rsidR="002C4E8A" w:rsidRPr="002C4E8A">
        <w:rPr>
          <w:rFonts w:ascii="Times New Roman" w:hAnsi="Times New Roman" w:cs="Times New Roman"/>
          <w:b/>
          <w:i/>
        </w:rPr>
        <w:t xml:space="preserve">3 </w:t>
      </w:r>
      <w:r>
        <w:rPr>
          <w:rFonts w:ascii="Times New Roman" w:hAnsi="Times New Roman" w:cs="Times New Roman"/>
          <w:b/>
          <w:i/>
        </w:rPr>
        <w:t>–</w:t>
      </w:r>
      <w:r w:rsidR="002C4E8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ти </w:t>
      </w:r>
      <w:r w:rsidR="002C4E8A">
        <w:rPr>
          <w:rFonts w:ascii="Times New Roman" w:hAnsi="Times New Roman" w:cs="Times New Roman"/>
          <w:b/>
          <w:i/>
        </w:rPr>
        <w:t>март</w:t>
      </w:r>
      <w:r w:rsidR="00D100B1">
        <w:rPr>
          <w:rFonts w:ascii="Times New Roman" w:hAnsi="Times New Roman" w:cs="Times New Roman"/>
          <w:b/>
          <w:i/>
        </w:rPr>
        <w:t xml:space="preserve"> събуждане с патриотични песни и фолклорни изпълнения</w:t>
      </w:r>
      <w:r w:rsidR="002C193C">
        <w:rPr>
          <w:rFonts w:ascii="Times New Roman" w:hAnsi="Times New Roman" w:cs="Times New Roman"/>
          <w:b/>
          <w:i/>
        </w:rPr>
        <w:t>;</w:t>
      </w:r>
      <w:r w:rsidR="00D100B1">
        <w:rPr>
          <w:rFonts w:ascii="Times New Roman" w:hAnsi="Times New Roman" w:cs="Times New Roman"/>
          <w:b/>
          <w:i/>
        </w:rPr>
        <w:t xml:space="preserve"> в салона читалището се проведе тържествено събрание</w:t>
      </w:r>
      <w:r>
        <w:rPr>
          <w:rFonts w:ascii="Times New Roman" w:hAnsi="Times New Roman" w:cs="Times New Roman"/>
          <w:b/>
          <w:i/>
        </w:rPr>
        <w:t>;</w:t>
      </w:r>
    </w:p>
    <w:p w:rsidR="007F0184" w:rsidRDefault="007F0184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en-US"/>
        </w:rPr>
        <w:t>*</w:t>
      </w:r>
      <w:r w:rsidR="00073369">
        <w:rPr>
          <w:rFonts w:ascii="Times New Roman" w:hAnsi="Times New Roman" w:cs="Times New Roman"/>
          <w:b/>
        </w:rPr>
        <w:t xml:space="preserve"> </w:t>
      </w:r>
      <w:proofErr w:type="gramStart"/>
      <w:r w:rsidR="00975FE2">
        <w:rPr>
          <w:rFonts w:ascii="Times New Roman" w:hAnsi="Times New Roman" w:cs="Times New Roman"/>
          <w:b/>
          <w:i/>
        </w:rPr>
        <w:t>Н</w:t>
      </w:r>
      <w:r>
        <w:rPr>
          <w:rFonts w:ascii="Times New Roman" w:hAnsi="Times New Roman" w:cs="Times New Roman"/>
          <w:b/>
          <w:i/>
        </w:rPr>
        <w:t xml:space="preserve">а </w:t>
      </w:r>
      <w:r>
        <w:rPr>
          <w:rFonts w:ascii="Times New Roman" w:hAnsi="Times New Roman" w:cs="Times New Roman"/>
          <w:b/>
        </w:rPr>
        <w:t xml:space="preserve"> </w:t>
      </w:r>
      <w:r w:rsidRPr="007F0184">
        <w:rPr>
          <w:rFonts w:ascii="Times New Roman" w:hAnsi="Times New Roman" w:cs="Times New Roman"/>
          <w:b/>
          <w:i/>
        </w:rPr>
        <w:t>4</w:t>
      </w:r>
      <w:proofErr w:type="gramEnd"/>
      <w:r w:rsidRPr="007F0184">
        <w:rPr>
          <w:rFonts w:ascii="Times New Roman" w:hAnsi="Times New Roman" w:cs="Times New Roman"/>
          <w:b/>
          <w:i/>
        </w:rPr>
        <w:t>-ти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март </w:t>
      </w:r>
      <w:r w:rsidR="00975FE2">
        <w:rPr>
          <w:rFonts w:ascii="Times New Roman" w:hAnsi="Times New Roman" w:cs="Times New Roman"/>
          <w:b/>
          <w:i/>
        </w:rPr>
        <w:t xml:space="preserve">празненство </w:t>
      </w:r>
      <w:r>
        <w:rPr>
          <w:rFonts w:ascii="Times New Roman" w:hAnsi="Times New Roman" w:cs="Times New Roman"/>
          <w:b/>
          <w:i/>
        </w:rPr>
        <w:t>по случай деня на жената</w:t>
      </w:r>
      <w:r w:rsidR="007566E1">
        <w:rPr>
          <w:rFonts w:ascii="Times New Roman" w:hAnsi="Times New Roman" w:cs="Times New Roman"/>
          <w:b/>
          <w:lang w:val="en-US"/>
        </w:rPr>
        <w:t>_</w:t>
      </w:r>
      <w:r>
        <w:rPr>
          <w:rFonts w:ascii="Times New Roman" w:hAnsi="Times New Roman" w:cs="Times New Roman"/>
          <w:b/>
          <w:i/>
        </w:rPr>
        <w:t>8-ми март;</w:t>
      </w:r>
    </w:p>
    <w:p w:rsidR="00975FE2" w:rsidRDefault="00975FE2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="00073369">
        <w:rPr>
          <w:rFonts w:ascii="Times New Roman" w:hAnsi="Times New Roman" w:cs="Times New Roman"/>
          <w:b/>
          <w:i/>
        </w:rPr>
        <w:t xml:space="preserve"> </w:t>
      </w:r>
      <w:r w:rsidR="006651A4">
        <w:rPr>
          <w:rFonts w:ascii="Times New Roman" w:hAnsi="Times New Roman" w:cs="Times New Roman"/>
          <w:b/>
          <w:i/>
        </w:rPr>
        <w:t>7</w:t>
      </w:r>
      <w:r>
        <w:rPr>
          <w:rFonts w:ascii="Times New Roman" w:hAnsi="Times New Roman" w:cs="Times New Roman"/>
          <w:b/>
          <w:i/>
        </w:rPr>
        <w:t xml:space="preserve"> април,</w:t>
      </w:r>
      <w:r w:rsidR="00073369">
        <w:rPr>
          <w:rFonts w:ascii="Times New Roman" w:hAnsi="Times New Roman" w:cs="Times New Roman"/>
          <w:b/>
          <w:i/>
        </w:rPr>
        <w:t xml:space="preserve"> </w:t>
      </w:r>
      <w:r w:rsidR="007F0184">
        <w:rPr>
          <w:rFonts w:ascii="Times New Roman" w:hAnsi="Times New Roman" w:cs="Times New Roman"/>
          <w:b/>
          <w:i/>
        </w:rPr>
        <w:t xml:space="preserve">Великден </w:t>
      </w:r>
      <w:r>
        <w:rPr>
          <w:rFonts w:ascii="Times New Roman" w:hAnsi="Times New Roman" w:cs="Times New Roman"/>
          <w:b/>
          <w:i/>
        </w:rPr>
        <w:t>–</w:t>
      </w:r>
      <w:r w:rsidR="00411F93">
        <w:rPr>
          <w:rFonts w:ascii="Times New Roman" w:hAnsi="Times New Roman" w:cs="Times New Roman"/>
          <w:b/>
          <w:i/>
        </w:rPr>
        <w:t>Т</w:t>
      </w:r>
      <w:r>
        <w:rPr>
          <w:rFonts w:ascii="Times New Roman" w:hAnsi="Times New Roman" w:cs="Times New Roman"/>
          <w:b/>
          <w:i/>
        </w:rPr>
        <w:t xml:space="preserve">ържествена  литургия в храма и празничен общоселски обяд в двора на училището; </w:t>
      </w:r>
    </w:p>
    <w:p w:rsidR="00411F93" w:rsidRDefault="00411F93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="0007336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15юли - </w:t>
      </w:r>
      <w:r w:rsidRPr="00411F93">
        <w:t xml:space="preserve"> </w:t>
      </w:r>
      <w:r w:rsidR="00164004">
        <w:rPr>
          <w:rFonts w:ascii="Times New Roman" w:hAnsi="Times New Roman" w:cs="Times New Roman"/>
          <w:b/>
          <w:i/>
        </w:rPr>
        <w:t>Прожекция на серии от филма „Хайка за вълци“</w:t>
      </w:r>
    </w:p>
    <w:p w:rsidR="00975FE2" w:rsidRDefault="00975FE2" w:rsidP="006C72EA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="0007336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22 юли </w:t>
      </w:r>
      <w:r w:rsidR="006C7815">
        <w:rPr>
          <w:rFonts w:ascii="Times New Roman" w:hAnsi="Times New Roman" w:cs="Times New Roman"/>
          <w:b/>
          <w:i/>
        </w:rPr>
        <w:t>–</w:t>
      </w:r>
      <w:r w:rsidR="006D47E1">
        <w:rPr>
          <w:rFonts w:ascii="Times New Roman" w:hAnsi="Times New Roman" w:cs="Times New Roman"/>
          <w:b/>
          <w:i/>
        </w:rPr>
        <w:t>Творческа вечер пос</w:t>
      </w:r>
      <w:r w:rsidR="006C72EA">
        <w:rPr>
          <w:rFonts w:ascii="Times New Roman" w:hAnsi="Times New Roman" w:cs="Times New Roman"/>
          <w:b/>
          <w:i/>
        </w:rPr>
        <w:t xml:space="preserve">ветена на края на </w:t>
      </w:r>
      <w:r w:rsidR="006D47E1">
        <w:rPr>
          <w:rFonts w:ascii="Times New Roman" w:hAnsi="Times New Roman" w:cs="Times New Roman"/>
          <w:b/>
          <w:i/>
        </w:rPr>
        <w:t xml:space="preserve"> Първата свето</w:t>
      </w:r>
      <w:r w:rsidR="006C72EA">
        <w:rPr>
          <w:rFonts w:ascii="Times New Roman" w:hAnsi="Times New Roman" w:cs="Times New Roman"/>
          <w:b/>
          <w:i/>
        </w:rPr>
        <w:t xml:space="preserve">вна война и участието </w:t>
      </w:r>
      <w:r w:rsidR="006D47E1">
        <w:rPr>
          <w:rFonts w:ascii="Times New Roman" w:hAnsi="Times New Roman" w:cs="Times New Roman"/>
          <w:b/>
          <w:i/>
        </w:rPr>
        <w:t xml:space="preserve">на 34-ти полк </w:t>
      </w:r>
      <w:r w:rsidR="006C7815">
        <w:rPr>
          <w:rFonts w:ascii="Times New Roman" w:hAnsi="Times New Roman" w:cs="Times New Roman"/>
          <w:b/>
          <w:i/>
        </w:rPr>
        <w:t xml:space="preserve">с лектор доц. Иван </w:t>
      </w:r>
      <w:proofErr w:type="spellStart"/>
      <w:r w:rsidR="006C7815">
        <w:rPr>
          <w:rFonts w:ascii="Times New Roman" w:hAnsi="Times New Roman" w:cs="Times New Roman"/>
          <w:b/>
          <w:i/>
        </w:rPr>
        <w:t>Павлевски</w:t>
      </w:r>
      <w:proofErr w:type="spellEnd"/>
      <w:r w:rsidR="006C7815">
        <w:rPr>
          <w:rFonts w:ascii="Times New Roman" w:hAnsi="Times New Roman" w:cs="Times New Roman"/>
          <w:b/>
          <w:i/>
        </w:rPr>
        <w:t>;</w:t>
      </w:r>
    </w:p>
    <w:p w:rsidR="006651A4" w:rsidRPr="006C72EA" w:rsidRDefault="006651A4" w:rsidP="006C72EA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*8 септември – тържествено честване 90 години от основаване на читалището с празничен обяд в двора на училището;</w:t>
      </w:r>
    </w:p>
    <w:p w:rsidR="006C7815" w:rsidRPr="00164004" w:rsidRDefault="00FC10FD" w:rsidP="00164004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="0007336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22септември </w:t>
      </w:r>
      <w:r w:rsidR="00534C21"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</w:rPr>
        <w:t xml:space="preserve"> </w:t>
      </w:r>
      <w:r w:rsidR="00534C21">
        <w:rPr>
          <w:rFonts w:ascii="Times New Roman" w:hAnsi="Times New Roman" w:cs="Times New Roman"/>
          <w:b/>
          <w:i/>
        </w:rPr>
        <w:t>Поклонение пред паметника на загиналите  във войните</w:t>
      </w:r>
      <w:r w:rsidR="006D47E1">
        <w:rPr>
          <w:rFonts w:ascii="Times New Roman" w:hAnsi="Times New Roman" w:cs="Times New Roman"/>
          <w:b/>
          <w:i/>
        </w:rPr>
        <w:t xml:space="preserve"> </w:t>
      </w:r>
      <w:r w:rsidR="00534C21">
        <w:rPr>
          <w:rFonts w:ascii="Times New Roman" w:hAnsi="Times New Roman" w:cs="Times New Roman"/>
          <w:b/>
          <w:i/>
        </w:rPr>
        <w:t>и отбелязване годишнина от обявяване на Независимостта на България;</w:t>
      </w:r>
      <w:r w:rsidR="007567EB" w:rsidRPr="006C72EA">
        <w:rPr>
          <w:b/>
          <w:i/>
        </w:rPr>
        <w:t xml:space="preserve"> </w:t>
      </w:r>
    </w:p>
    <w:p w:rsidR="00073369" w:rsidRDefault="00073369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b/>
          <w:i/>
        </w:rPr>
        <w:t>* 1-</w:t>
      </w:r>
      <w:r>
        <w:rPr>
          <w:rFonts w:ascii="Times New Roman" w:hAnsi="Times New Roman" w:cs="Times New Roman"/>
          <w:b/>
          <w:i/>
        </w:rPr>
        <w:t>ви ноември – вечер посветена на народните будители.</w:t>
      </w:r>
    </w:p>
    <w:p w:rsidR="00073369" w:rsidRPr="00073369" w:rsidRDefault="00073369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>
        <w:rPr>
          <w:b/>
          <w:i/>
        </w:rPr>
        <w:t>* 23-</w:t>
      </w:r>
      <w:r>
        <w:rPr>
          <w:rFonts w:ascii="Times New Roman" w:hAnsi="Times New Roman" w:cs="Times New Roman"/>
          <w:b/>
          <w:i/>
        </w:rPr>
        <w:t>ти декември -  Коледно парти</w:t>
      </w:r>
    </w:p>
    <w:p w:rsidR="007566E1" w:rsidRPr="00073369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  <w:r w:rsidRPr="006C7815">
        <w:rPr>
          <w:rFonts w:ascii="Times New Roman" w:hAnsi="Times New Roman" w:cs="Times New Roman"/>
          <w:b/>
          <w:i/>
          <w:lang w:val="en-US"/>
        </w:rPr>
        <w:t>__________________________________________________________</w:t>
      </w:r>
      <w:r w:rsidR="00073369">
        <w:rPr>
          <w:rFonts w:ascii="Times New Roman" w:hAnsi="Times New Roman" w:cs="Times New Roman"/>
          <w:b/>
          <w:lang w:val="en-US"/>
        </w:rPr>
        <w:t>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Нови дейности, заложени в програмата на читалището, в т.ч. работа по проекти, осъществено сътрудничество с други културни институции.</w:t>
      </w:r>
    </w:p>
    <w:p w:rsidR="007566E1" w:rsidRPr="00A54F0C" w:rsidRDefault="007566E1" w:rsidP="007566E1">
      <w:pPr>
        <w:pStyle w:val="a3"/>
        <w:ind w:left="709"/>
        <w:rPr>
          <w:rFonts w:ascii="Times New Roman" w:hAnsi="Times New Roman" w:cs="Times New Roman"/>
          <w:b/>
          <w:i/>
        </w:rPr>
      </w:pPr>
      <w:r w:rsidRPr="00A54F0C">
        <w:rPr>
          <w:rFonts w:ascii="Times New Roman" w:hAnsi="Times New Roman" w:cs="Times New Roman"/>
          <w:b/>
          <w:i/>
          <w:lang w:val="en-US"/>
        </w:rPr>
        <w:t>__________________________________________________________________________________________________________________________________________________________________________</w:t>
      </w:r>
      <w:r w:rsidR="00206CB9" w:rsidRPr="00A54F0C">
        <w:rPr>
          <w:rFonts w:ascii="Times New Roman" w:hAnsi="Times New Roman" w:cs="Times New Roman"/>
          <w:b/>
          <w:i/>
        </w:rPr>
        <w:t>няма</w:t>
      </w:r>
      <w:r w:rsidRPr="00A54F0C">
        <w:rPr>
          <w:rFonts w:ascii="Times New Roman" w:hAnsi="Times New Roman" w:cs="Times New Roman"/>
          <w:b/>
          <w:i/>
          <w:lang w:val="en-US"/>
        </w:rPr>
        <w:t>__________________________________________________________________________________________________________</w:t>
      </w:r>
      <w:r w:rsidR="00206CB9" w:rsidRPr="00A54F0C">
        <w:rPr>
          <w:rFonts w:ascii="Times New Roman" w:hAnsi="Times New Roman" w:cs="Times New Roman"/>
          <w:b/>
          <w:i/>
          <w:lang w:val="en-US"/>
        </w:rPr>
        <w:t>__________________</w:t>
      </w:r>
    </w:p>
    <w:p w:rsidR="007566E1" w:rsidRPr="00CC49EB" w:rsidRDefault="007566E1" w:rsidP="007566E1">
      <w:pPr>
        <w:rPr>
          <w:rFonts w:ascii="Times New Roman" w:hAnsi="Times New Roman" w:cs="Times New Roman"/>
          <w:b/>
          <w:lang w:val="en-US"/>
        </w:rPr>
      </w:pPr>
    </w:p>
    <w:p w:rsidR="007566E1" w:rsidRPr="006E0F7C" w:rsidRDefault="007566E1" w:rsidP="007566E1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Социална политика на читалището, в т.ч. доброволческа дейност; работа с различни възрастови групи; работа с хора с увреждания и осигуряване на достъп на тези хора до дейността на читалището; работа с представители на етнически общности.</w:t>
      </w:r>
    </w:p>
    <w:p w:rsidR="007566E1" w:rsidRPr="00A54F0C" w:rsidRDefault="007566E1" w:rsidP="007566E1">
      <w:pPr>
        <w:pStyle w:val="a3"/>
        <w:ind w:left="709"/>
        <w:rPr>
          <w:rFonts w:ascii="Times New Roman" w:hAnsi="Times New Roman" w:cs="Times New Roman"/>
          <w:b/>
          <w:i/>
          <w:lang w:val="en-US"/>
        </w:rPr>
      </w:pPr>
      <w:r w:rsidRPr="00A54F0C">
        <w:rPr>
          <w:rFonts w:ascii="Times New Roman" w:hAnsi="Times New Roman" w:cs="Times New Roman"/>
          <w:b/>
          <w:i/>
          <w:lang w:val="en-US"/>
        </w:rPr>
        <w:lastRenderedPageBreak/>
        <w:t>______________________________________________________________________________________________</w:t>
      </w:r>
      <w:r w:rsidR="00206CB9" w:rsidRPr="00A54F0C">
        <w:rPr>
          <w:rFonts w:ascii="Times New Roman" w:hAnsi="Times New Roman" w:cs="Times New Roman"/>
          <w:b/>
          <w:i/>
        </w:rPr>
        <w:t>няма</w:t>
      </w:r>
      <w:r w:rsidRPr="00A54F0C">
        <w:rPr>
          <w:rFonts w:ascii="Times New Roman" w:hAnsi="Times New Roman" w:cs="Times New Roman"/>
          <w:b/>
          <w:i/>
          <w:lang w:val="en-US"/>
        </w:rPr>
        <w:t>_______________________________________________________________________________________________________</w:t>
      </w:r>
      <w:r w:rsidR="00206CB9" w:rsidRPr="00A54F0C">
        <w:rPr>
          <w:rFonts w:ascii="Times New Roman" w:hAnsi="Times New Roman" w:cs="Times New Roman"/>
          <w:b/>
          <w:i/>
          <w:lang w:val="en-US"/>
        </w:rPr>
        <w:t>____________________</w:t>
      </w:r>
      <w:r w:rsidRPr="00A54F0C">
        <w:rPr>
          <w:rFonts w:ascii="Times New Roman" w:hAnsi="Times New Roman" w:cs="Times New Roman"/>
          <w:b/>
          <w:i/>
          <w:lang w:val="en-US"/>
        </w:rPr>
        <w:t>_____</w:t>
      </w:r>
    </w:p>
    <w:p w:rsidR="007566E1" w:rsidRPr="0004414A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</w:p>
    <w:p w:rsidR="007566E1" w:rsidRPr="00CC49EB" w:rsidRDefault="007566E1" w:rsidP="007566E1">
      <w:pPr>
        <w:pStyle w:val="a3"/>
        <w:ind w:left="709"/>
        <w:rPr>
          <w:rFonts w:ascii="Times New Roman" w:hAnsi="Times New Roman" w:cs="Times New Roman"/>
          <w:b/>
        </w:rPr>
      </w:pPr>
    </w:p>
    <w:p w:rsidR="007566E1" w:rsidRPr="0004414A" w:rsidRDefault="007566E1" w:rsidP="007566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C49EB">
        <w:rPr>
          <w:rFonts w:ascii="Times New Roman" w:hAnsi="Times New Roman" w:cs="Times New Roman"/>
          <w:b/>
        </w:rPr>
        <w:t>Представяне и защита на предложената от всяко читалище програма,</w:t>
      </w:r>
      <w:r w:rsidRPr="00CC49EB">
        <w:rPr>
          <w:rFonts w:ascii="Times New Roman" w:hAnsi="Times New Roman" w:cs="Times New Roman"/>
          <w:b/>
          <w:lang w:val="en-US"/>
        </w:rPr>
        <w:t xml:space="preserve"> </w:t>
      </w:r>
      <w:r w:rsidRPr="00CC49EB">
        <w:rPr>
          <w:rFonts w:ascii="Times New Roman" w:hAnsi="Times New Roman" w:cs="Times New Roman"/>
          <w:b/>
        </w:rPr>
        <w:t>в изпълнение на чл. 26а (1) от ЗНЧ, съобразно и посочените в т. Б критерии, включително и разкриване на нови дейности.</w:t>
      </w:r>
    </w:p>
    <w:p w:rsidR="00A54F0C" w:rsidRDefault="007566E1" w:rsidP="007566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F0C" w:rsidRDefault="00A54F0C" w:rsidP="007566E1">
      <w:pPr>
        <w:rPr>
          <w:rFonts w:ascii="Times New Roman" w:hAnsi="Times New Roman" w:cs="Times New Roman"/>
          <w:b/>
        </w:rPr>
      </w:pPr>
    </w:p>
    <w:p w:rsidR="00A54F0C" w:rsidRDefault="00A54F0C" w:rsidP="007566E1">
      <w:pPr>
        <w:rPr>
          <w:rFonts w:ascii="Times New Roman" w:hAnsi="Times New Roman" w:cs="Times New Roman"/>
          <w:b/>
        </w:rPr>
      </w:pPr>
    </w:p>
    <w:p w:rsidR="00A54F0C" w:rsidRPr="00A54F0C" w:rsidRDefault="00A54F0C" w:rsidP="007566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4F0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Председател:………………….</w:t>
      </w:r>
    </w:p>
    <w:p w:rsidR="00A54F0C" w:rsidRPr="00A54F0C" w:rsidRDefault="00A54F0C" w:rsidP="007566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4F0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/Росица </w:t>
      </w:r>
      <w:proofErr w:type="spellStart"/>
      <w:r w:rsidRPr="00A54F0C">
        <w:rPr>
          <w:rFonts w:ascii="Times New Roman" w:hAnsi="Times New Roman" w:cs="Times New Roman"/>
          <w:b/>
          <w:i/>
          <w:sz w:val="24"/>
          <w:szCs w:val="24"/>
        </w:rPr>
        <w:t>Сейзинска</w:t>
      </w:r>
      <w:proofErr w:type="spellEnd"/>
      <w:r w:rsidRPr="00A54F0C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A54F0C" w:rsidRPr="00A54F0C" w:rsidRDefault="00A54F0C" w:rsidP="007566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4F0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</w:p>
    <w:p w:rsidR="00A54F0C" w:rsidRPr="00A54F0C" w:rsidRDefault="00A54F0C" w:rsidP="007566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4F0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Секретар………………………..</w:t>
      </w:r>
    </w:p>
    <w:p w:rsidR="00A54F0C" w:rsidRDefault="00A54F0C" w:rsidP="007566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4F0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/Христина Пенкова/</w:t>
      </w: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П Р О Т О К О Л  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861AEB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Pr="00861AE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проведено годишно-отчетно  събрание за 2018 г.  на читалище                      ”Съгласие 1928”   с. Стефаново , община Ловеч   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Днес 16.02.2019 г. при спазване на всички разпоредби на действащите нормативни актове и Устава на читалището се проведе годишно- отчетно събрание.  На събранието присъстват повече от половината от редовните членове имащи право на глас , при което събранието е законно и се проведе  при следния дневен ред: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861AE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Избор на председател и </w:t>
      </w:r>
      <w:proofErr w:type="spellStart"/>
      <w:r w:rsidRPr="00861AEB">
        <w:rPr>
          <w:rFonts w:ascii="Times New Roman" w:hAnsi="Times New Roman" w:cs="Times New Roman"/>
          <w:b/>
          <w:i/>
          <w:sz w:val="24"/>
          <w:szCs w:val="24"/>
        </w:rPr>
        <w:t>протоколчик</w:t>
      </w:r>
      <w:proofErr w:type="spellEnd"/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на събранието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861AE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861AEB">
        <w:rPr>
          <w:rFonts w:ascii="Times New Roman" w:hAnsi="Times New Roman" w:cs="Times New Roman"/>
          <w:b/>
          <w:i/>
          <w:sz w:val="24"/>
          <w:szCs w:val="24"/>
        </w:rPr>
        <w:t>Отчет за мероприятията проведени през 2018 г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>3. Отчет на проверителната комисия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61AE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. </w:t>
      </w:r>
      <w:r w:rsidRPr="00861AEB">
        <w:rPr>
          <w:rFonts w:ascii="Times New Roman" w:hAnsi="Times New Roman" w:cs="Times New Roman"/>
          <w:b/>
          <w:i/>
          <w:sz w:val="24"/>
          <w:szCs w:val="24"/>
        </w:rPr>
        <w:t>План за предстоящите дейности на читалището през настоящата годината.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>5. Разни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За председател на събранието е избран Михаил </w:t>
      </w:r>
      <w:proofErr w:type="spellStart"/>
      <w:r w:rsidRPr="00861AEB">
        <w:rPr>
          <w:rFonts w:ascii="Times New Roman" w:hAnsi="Times New Roman" w:cs="Times New Roman"/>
          <w:b/>
          <w:i/>
          <w:sz w:val="24"/>
          <w:szCs w:val="24"/>
        </w:rPr>
        <w:t>Гарибски</w:t>
      </w:r>
      <w:proofErr w:type="spellEnd"/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, а за </w:t>
      </w:r>
      <w:proofErr w:type="spellStart"/>
      <w:r w:rsidRPr="00861AEB">
        <w:rPr>
          <w:rFonts w:ascii="Times New Roman" w:hAnsi="Times New Roman" w:cs="Times New Roman"/>
          <w:b/>
          <w:i/>
          <w:sz w:val="24"/>
          <w:szCs w:val="24"/>
        </w:rPr>
        <w:t>протоколчик</w:t>
      </w:r>
      <w:proofErr w:type="spellEnd"/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Румяна </w:t>
      </w:r>
      <w:proofErr w:type="spellStart"/>
      <w:r w:rsidRPr="00861AEB">
        <w:rPr>
          <w:rFonts w:ascii="Times New Roman" w:hAnsi="Times New Roman" w:cs="Times New Roman"/>
          <w:b/>
          <w:i/>
          <w:sz w:val="24"/>
          <w:szCs w:val="24"/>
        </w:rPr>
        <w:t>Нановска</w:t>
      </w:r>
      <w:proofErr w:type="spellEnd"/>
      <w:r w:rsidRPr="00861A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По втора точка  Председателят на читалището Росица </w:t>
      </w:r>
      <w:proofErr w:type="spellStart"/>
      <w:r w:rsidRPr="00861AEB">
        <w:rPr>
          <w:rFonts w:ascii="Times New Roman" w:hAnsi="Times New Roman" w:cs="Times New Roman"/>
          <w:b/>
          <w:i/>
          <w:sz w:val="24"/>
          <w:szCs w:val="24"/>
        </w:rPr>
        <w:t>Сейзинска</w:t>
      </w:r>
      <w:proofErr w:type="spellEnd"/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направи подробен отчет за  дейността през изминалата година  : 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По трета точка от дневния ред , Росица Минкова докладва финансовия отчет на читалището и наличността в края на годината.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Секретарят на читалището Христина Пенкова представи годишен  план  за мероприятията за 2019 г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Обсъдени бяха проблемите по ремонта на сградата на общината, съсобствеността с РПК и актуването. Пламен </w:t>
      </w:r>
      <w:proofErr w:type="spellStart"/>
      <w:r w:rsidRPr="00861AEB">
        <w:rPr>
          <w:rFonts w:ascii="Times New Roman" w:hAnsi="Times New Roman" w:cs="Times New Roman"/>
          <w:b/>
          <w:i/>
          <w:sz w:val="24"/>
          <w:szCs w:val="24"/>
        </w:rPr>
        <w:t>Сейзински</w:t>
      </w:r>
      <w:proofErr w:type="spellEnd"/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направи предложение за изработване на план- сметка за ремонт на покрива  и подготовка на документите за кандидатстване  по проект за финансиране.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5A3F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1AEB">
        <w:rPr>
          <w:rFonts w:ascii="Times New Roman" w:hAnsi="Times New Roman" w:cs="Times New Roman"/>
          <w:b/>
          <w:i/>
          <w:sz w:val="24"/>
          <w:szCs w:val="24"/>
        </w:rPr>
        <w:t xml:space="preserve"> 16.02.2018 г                                                                              </w:t>
      </w:r>
      <w:proofErr w:type="spellStart"/>
      <w:r w:rsidRPr="00861AEB">
        <w:rPr>
          <w:rFonts w:ascii="Times New Roman" w:hAnsi="Times New Roman" w:cs="Times New Roman"/>
          <w:b/>
          <w:i/>
          <w:sz w:val="24"/>
          <w:szCs w:val="24"/>
        </w:rPr>
        <w:t>Протоколчик</w:t>
      </w:r>
      <w:proofErr w:type="spellEnd"/>
      <w:r w:rsidRPr="00861AE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6541F" w:rsidRDefault="00F6541F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С. Стефаново                                                                                              Румяна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Нановска</w:t>
      </w:r>
      <w:proofErr w:type="spellEnd"/>
    </w:p>
    <w:p w:rsidR="00861AEB" w:rsidRPr="00861AEB" w:rsidRDefault="00F6541F" w:rsidP="00861AE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61AEB" w:rsidRPr="00861AEB" w:rsidRDefault="00861AEB" w:rsidP="00861AE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61AEB" w:rsidRPr="00A54F0C" w:rsidRDefault="00861AEB" w:rsidP="007566E1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861AEB" w:rsidRPr="00A54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ED6"/>
    <w:multiLevelType w:val="hybridMultilevel"/>
    <w:tmpl w:val="E806DC6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A2A7B"/>
    <w:multiLevelType w:val="hybridMultilevel"/>
    <w:tmpl w:val="D7E4EA58"/>
    <w:lvl w:ilvl="0" w:tplc="0402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FC86BF1"/>
    <w:multiLevelType w:val="hybridMultilevel"/>
    <w:tmpl w:val="8A488BDC"/>
    <w:lvl w:ilvl="0" w:tplc="040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5461E15"/>
    <w:multiLevelType w:val="hybridMultilevel"/>
    <w:tmpl w:val="2E42224A"/>
    <w:lvl w:ilvl="0" w:tplc="62280892">
      <w:start w:val="2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76733A"/>
    <w:multiLevelType w:val="hybridMultilevel"/>
    <w:tmpl w:val="5532D362"/>
    <w:lvl w:ilvl="0" w:tplc="1AFEE532">
      <w:start w:val="2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DE"/>
    <w:rsid w:val="00073369"/>
    <w:rsid w:val="001045F4"/>
    <w:rsid w:val="00164004"/>
    <w:rsid w:val="00164C27"/>
    <w:rsid w:val="00206CB9"/>
    <w:rsid w:val="00222C77"/>
    <w:rsid w:val="0024147E"/>
    <w:rsid w:val="002916A8"/>
    <w:rsid w:val="002972DE"/>
    <w:rsid w:val="002C193C"/>
    <w:rsid w:val="002C4E8A"/>
    <w:rsid w:val="00375533"/>
    <w:rsid w:val="00391BEE"/>
    <w:rsid w:val="00411F93"/>
    <w:rsid w:val="00504AF7"/>
    <w:rsid w:val="00534C21"/>
    <w:rsid w:val="005A6ABC"/>
    <w:rsid w:val="005B5B97"/>
    <w:rsid w:val="005E1B9A"/>
    <w:rsid w:val="00630BF7"/>
    <w:rsid w:val="0064170C"/>
    <w:rsid w:val="006651A4"/>
    <w:rsid w:val="006C72EA"/>
    <w:rsid w:val="006C7815"/>
    <w:rsid w:val="006D47E1"/>
    <w:rsid w:val="007566E1"/>
    <w:rsid w:val="007567EB"/>
    <w:rsid w:val="007B549E"/>
    <w:rsid w:val="007F0184"/>
    <w:rsid w:val="00861AEB"/>
    <w:rsid w:val="00883D3A"/>
    <w:rsid w:val="00975FE2"/>
    <w:rsid w:val="00A033A2"/>
    <w:rsid w:val="00A54F0C"/>
    <w:rsid w:val="00A83BCB"/>
    <w:rsid w:val="00BE5A3F"/>
    <w:rsid w:val="00D100B1"/>
    <w:rsid w:val="00D21414"/>
    <w:rsid w:val="00DA5E43"/>
    <w:rsid w:val="00DD5594"/>
    <w:rsid w:val="00F32DF2"/>
    <w:rsid w:val="00F6541F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BF6A"/>
  <w15:docId w15:val="{5508DB37-C98E-4287-A16D-FDA75868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3771-6A89-46A6-9CE6-944D6360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</cp:lastModifiedBy>
  <cp:revision>27</cp:revision>
  <dcterms:created xsi:type="dcterms:W3CDTF">2018-03-20T16:35:00Z</dcterms:created>
  <dcterms:modified xsi:type="dcterms:W3CDTF">2019-07-31T07:57:00Z</dcterms:modified>
</cp:coreProperties>
</file>